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80" w:rsidRPr="004B7249" w:rsidRDefault="009F3C80" w:rsidP="009F3C80">
      <w:r w:rsidRPr="004B7249">
        <w:t xml:space="preserve">      Rámcový učebný plán – </w:t>
      </w:r>
      <w:r w:rsidRPr="004B7249">
        <w:rPr>
          <w:b/>
        </w:rPr>
        <w:t>6426 L vlasová kozmetika</w:t>
      </w:r>
      <w:r w:rsidRPr="004B7249">
        <w:t xml:space="preserve"> – externá forma štúdia</w:t>
      </w:r>
    </w:p>
    <w:p w:rsidR="009F3C80" w:rsidRDefault="009F3C80"/>
    <w:p w:rsidR="009F3C80" w:rsidRDefault="009F3C80"/>
    <w:tbl>
      <w:tblPr>
        <w:tblW w:w="918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902"/>
        <w:gridCol w:w="1800"/>
        <w:gridCol w:w="1980"/>
      </w:tblGrid>
      <w:tr w:rsidR="009F3C80" w:rsidRPr="00C3622A" w:rsidTr="002A422E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222B" w:rsidP="002A422E">
            <w:pPr>
              <w:ind w:firstLine="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80" w:rsidRDefault="009F3C80" w:rsidP="009F3C8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5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JIwIAAE8EAAAOAAAAZHJzL2Uyb0RvYy54bWysVF+P0zAMf0fiO0R5Z93GBrdq3enYMYR0&#10;/JHu+ABpmrYRaRycbO3x6XHS3a6CF4ToQ2THzs/2z3a310Nn2Emh12ALvpjNOVNWQqVtU/BvD4dX&#10;V5z5IGwlDFhV8Efl+fXu5Ytt73K1hBZMpZARiPV57wrehuDyLPOyVZ3wM3DKkrEG7EQgFZusQtET&#10;emey5Xz+JusBK4cglfd0ezsa+S7h17WS4UtdexWYKTjlFtKJ6Szjme22Im9QuFbLcxriH7LohLYU&#10;9AJ1K4JgR9R/QHVaIniow0xCl0Fda6lSDVTNYv5bNfetcCrVQuR4d6HJ/z9Y+fn0FZmuqHecWdFR&#10;ix7UENg7GNgystM7n5PTvSO3MNB19IyVencH8rtnFvatsI26QYS+VaKi7BbxZTZ5OuL4CFL2n6Ci&#10;MOIYIAENNXYRkMhghE5derx0JqYi6XK1fkvd5kyS6fVquSE5RhD502OHPnxQ0LEoFByp8QlcnO58&#10;GF2fXFLyYHR10MYkBZtyb5CdBA3JIX1ndD91M5b1Bd+sl+ux/qnN/x1EpwNNu9Fdwa/m8YtxRB5Z&#10;e2+rJAehzShTdcaeaYzMjRyGoRzIMXJbQvVIhCKMU01bSEIL+JOznia64P7HUaDizHy01JTNYrWK&#10;K5CURChnOLWUU4uwkqAKHjgbxX0Y1+boUDctRRrHwMINNbLWieTnrM5509SmNp03LK7FVE9ez/+B&#10;3S8A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BRA6aJIwIAAE8EAAAOAAAAAAAAAAAAAAAAAC4CAABkcnMvZTJvRG9jLnht&#10;bFBLAQItABQABgAIAAAAIQDCey4Q3QAAAAwBAAAPAAAAAAAAAAAAAAAAAH0EAABkcnMvZG93bnJl&#10;di54bWxQSwUGAAAAAAQABADzAAAAhwUAAAAA&#10;" strokecolor="white">
                      <v:textbox>
                        <w:txbxContent>
                          <w:p w:rsidR="009F3C80" w:rsidRDefault="009F3C80" w:rsidP="009F3C8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C80" w:rsidRPr="00C3622A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="009F3C80" w:rsidRPr="00C3622A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682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 xml:space="preserve">Stredná odborná škola, </w:t>
            </w:r>
          </w:p>
          <w:p w:rsidR="009F3C80" w:rsidRPr="00C3622A" w:rsidRDefault="009F3C80" w:rsidP="002A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Svätoplukova 2, 821 08 Bratislava</w:t>
            </w:r>
          </w:p>
        </w:tc>
      </w:tr>
      <w:tr w:rsidR="009F3C80" w:rsidRPr="00C3622A" w:rsidTr="002A422E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682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 xml:space="preserve">64 Ekonomika a organizácia, obchod a služby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9F3C80" w:rsidRPr="00C3622A" w:rsidTr="002A422E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4682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4E4AB7" w:rsidRDefault="009F3C80" w:rsidP="002A42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4AB7">
              <w:rPr>
                <w:rFonts w:ascii="Arial" w:hAnsi="Arial" w:cs="Arial"/>
                <w:b/>
                <w:sz w:val="18"/>
                <w:szCs w:val="18"/>
              </w:rPr>
              <w:t>6426  L  vlasová kozmetika</w:t>
            </w:r>
          </w:p>
        </w:tc>
      </w:tr>
      <w:tr w:rsidR="009F3C80" w:rsidRPr="00C3622A" w:rsidTr="002A422E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82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9F3C80" w:rsidRPr="00C3622A" w:rsidTr="002A422E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82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</w:tr>
      <w:tr w:rsidR="009F3C80" w:rsidRPr="00C3622A" w:rsidTr="002A422E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82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externá - večerná</w:t>
            </w:r>
          </w:p>
        </w:tc>
      </w:tr>
      <w:tr w:rsidR="009F3C80" w:rsidRPr="00C3622A" w:rsidTr="002A422E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82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9F3C80" w:rsidRPr="00C3622A" w:rsidTr="002A422E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82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44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  <w:r w:rsidRPr="00C3622A">
              <w:rPr>
                <w:rFonts w:ascii="Arial" w:hAnsi="Arial" w:cs="Arial"/>
                <w:b/>
                <w:sz w:val="18"/>
                <w:szCs w:val="18"/>
              </w:rPr>
              <w:t xml:space="preserve"> vyučovacích hodín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 rok </w:t>
            </w:r>
            <w:r w:rsidRPr="00C3622A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9F222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3622A">
              <w:rPr>
                <w:rFonts w:ascii="Arial" w:hAnsi="Arial" w:cs="Arial"/>
                <w:b/>
                <w:sz w:val="18"/>
                <w:szCs w:val="18"/>
              </w:rPr>
              <w:t>ročníku</w:t>
            </w:r>
            <w:r w:rsidR="000D78B2">
              <w:rPr>
                <w:rFonts w:ascii="Arial" w:hAnsi="Arial" w:cs="Arial"/>
                <w:b/>
                <w:sz w:val="18"/>
                <w:szCs w:val="18"/>
              </w:rPr>
              <w:t xml:space="preserve"> – od 1.9.2018</w:t>
            </w: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3C80" w:rsidRPr="00C3622A" w:rsidRDefault="004B7249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3622A">
              <w:rPr>
                <w:rFonts w:ascii="Arial" w:hAnsi="Arial" w:cs="Arial"/>
                <w:sz w:val="18"/>
                <w:szCs w:val="18"/>
              </w:rPr>
              <w:t xml:space="preserve">lovenský jazyk a literatúra </w:t>
            </w: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B72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F22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4B7249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a), b)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4B7249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4B7249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4B7249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4B7249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3622A">
              <w:rPr>
                <w:rFonts w:ascii="Arial" w:hAnsi="Arial" w:cs="Arial"/>
                <w:sz w:val="18"/>
                <w:szCs w:val="18"/>
              </w:rPr>
              <w:t>hémia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3622A">
              <w:rPr>
                <w:rFonts w:ascii="Arial" w:hAnsi="Arial" w:cs="Arial"/>
                <w:sz w:val="18"/>
                <w:szCs w:val="18"/>
              </w:rPr>
              <w:t xml:space="preserve">atematika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3742CA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c)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F222B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3C80" w:rsidRPr="00C3622A" w:rsidRDefault="004B7249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244</w:t>
            </w: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122E33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</w:t>
            </w:r>
            <w:bookmarkStart w:id="0" w:name="_GoBack"/>
            <w:bookmarkEnd w:id="0"/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3622A">
              <w:rPr>
                <w:rFonts w:ascii="Arial" w:hAnsi="Arial" w:cs="Arial"/>
                <w:sz w:val="18"/>
                <w:szCs w:val="18"/>
              </w:rPr>
              <w:t>konomika v praxi</w:t>
            </w: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3622A">
              <w:rPr>
                <w:rFonts w:ascii="Arial" w:hAnsi="Arial" w:cs="Arial"/>
                <w:sz w:val="18"/>
                <w:szCs w:val="18"/>
              </w:rPr>
              <w:t>dravoveda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C3622A">
              <w:rPr>
                <w:rFonts w:ascii="Arial" w:hAnsi="Arial" w:cs="Arial"/>
                <w:sz w:val="18"/>
                <w:szCs w:val="18"/>
              </w:rPr>
              <w:t>lasová a pleťová kozmetika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4B7249" w:rsidP="004B7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27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F22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0D78B2" w:rsidP="002A422E">
            <w:pPr>
              <w:rPr>
                <w:rFonts w:ascii="Arial" w:hAnsi="Arial" w:cs="Arial"/>
                <w:sz w:val="18"/>
                <w:szCs w:val="18"/>
              </w:rPr>
            </w:pPr>
            <w:r w:rsidRPr="006B1BFB">
              <w:rPr>
                <w:rFonts w:ascii="Arial" w:hAnsi="Arial" w:cs="Arial"/>
                <w:sz w:val="20"/>
                <w:szCs w:val="20"/>
              </w:rPr>
              <w:t>Psychológia</w:t>
            </w:r>
            <w:r>
              <w:rPr>
                <w:rFonts w:ascii="Arial" w:hAnsi="Arial" w:cs="Arial"/>
                <w:sz w:val="20"/>
                <w:szCs w:val="20"/>
              </w:rPr>
              <w:t xml:space="preserve"> a spoločenská výchova</w:t>
            </w:r>
            <w:r w:rsidR="009F3C80" w:rsidRPr="00C362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0D78B2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príprava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F2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4B7249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C3622A">
              <w:rPr>
                <w:rFonts w:ascii="Arial" w:hAnsi="Arial" w:cs="Arial"/>
                <w:sz w:val="18"/>
                <w:szCs w:val="18"/>
              </w:rPr>
              <w:t>žitkové výtvarníctvo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F3C80" w:rsidRPr="00C3622A" w:rsidTr="004B724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Odborná prax a), c</w:t>
            </w:r>
            <w:r w:rsidRPr="00C362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 xml:space="preserve">Voliteľné predmety </w:t>
            </w: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keepNext/>
              <w:spacing w:after="120" w:line="360" w:lineRule="auto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693</w:t>
            </w: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Ochrana človeka a prírody </w:t>
            </w:r>
          </w:p>
        </w:tc>
        <w:tc>
          <w:tcPr>
            <w:tcW w:w="1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F3C80" w:rsidRPr="00C3622A" w:rsidRDefault="000D090E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3C80" w:rsidRPr="00C3622A" w:rsidTr="002A422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Telovýc</w:t>
            </w:r>
            <w:r>
              <w:rPr>
                <w:rFonts w:ascii="Arial" w:hAnsi="Arial" w:cs="Arial"/>
                <w:sz w:val="18"/>
                <w:szCs w:val="18"/>
              </w:rPr>
              <w:t xml:space="preserve">hovno-výcvikový kurz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A17DB" w:rsidRDefault="00CA17DB"/>
    <w:p w:rsidR="009F3C80" w:rsidRDefault="009F3C80"/>
    <w:p w:rsidR="009F3C80" w:rsidRPr="00C3622A" w:rsidRDefault="009F3C80" w:rsidP="009F3C80">
      <w:pPr>
        <w:rPr>
          <w:rFonts w:ascii="Arial" w:hAnsi="Arial" w:cs="Arial"/>
          <w:b/>
          <w:sz w:val="18"/>
          <w:szCs w:val="18"/>
        </w:rPr>
      </w:pPr>
      <w:r w:rsidRPr="00C3622A">
        <w:rPr>
          <w:rFonts w:ascii="Arial" w:hAnsi="Arial" w:cs="Arial"/>
          <w:b/>
          <w:sz w:val="18"/>
          <w:szCs w:val="18"/>
        </w:rPr>
        <w:t>Prehľad využitia týždňov</w:t>
      </w:r>
    </w:p>
    <w:p w:rsidR="009F3C80" w:rsidRPr="00C3622A" w:rsidRDefault="009F3C80" w:rsidP="009F3C8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633"/>
        <w:gridCol w:w="1800"/>
      </w:tblGrid>
      <w:tr w:rsidR="009F3C80" w:rsidRPr="00C3622A" w:rsidTr="002A422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</w:tr>
      <w:tr w:rsidR="009F3C80" w:rsidRPr="00C3622A" w:rsidTr="002A422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9F3C80" w:rsidRPr="00C3622A" w:rsidTr="002A422E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63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9F3C80" w:rsidRPr="00C3622A" w:rsidTr="009F222B">
        <w:trPr>
          <w:trHeight w:val="417"/>
        </w:trPr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6"/>
                <w:szCs w:val="16"/>
              </w:rPr>
            </w:pPr>
            <w:r w:rsidRPr="00C3622A">
              <w:rPr>
                <w:rFonts w:ascii="Arial" w:hAnsi="Arial" w:cs="Arial"/>
                <w:sz w:val="16"/>
                <w:szCs w:val="16"/>
              </w:rPr>
              <w:t xml:space="preserve">Časová rezerva (účelové kurzy, opakovanie učiva, exkurzie, výchovno-vzdelávacie akcie </w:t>
            </w:r>
            <w:proofErr w:type="spellStart"/>
            <w:r w:rsidRPr="00C3622A">
              <w:rPr>
                <w:rFonts w:ascii="Arial" w:hAnsi="Arial" w:cs="Arial"/>
                <w:sz w:val="16"/>
                <w:szCs w:val="16"/>
              </w:rPr>
              <w:t>ai</w:t>
            </w:r>
            <w:proofErr w:type="spellEnd"/>
            <w:r w:rsidRPr="00C3622A"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</w:tc>
        <w:tc>
          <w:tcPr>
            <w:tcW w:w="163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222B" w:rsidP="009F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F3C80" w:rsidRPr="00C3622A" w:rsidTr="002A422E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sz w:val="18"/>
                <w:szCs w:val="18"/>
              </w:rPr>
            </w:pPr>
            <w:r w:rsidRPr="00C3622A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3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9F3C80" w:rsidRPr="00C3622A" w:rsidTr="002A422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F3C80" w:rsidRPr="00C3622A" w:rsidRDefault="009F3C80" w:rsidP="002A4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22A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9F3C80" w:rsidRDefault="009F3C80"/>
    <w:p w:rsidR="009F3C80" w:rsidRDefault="009F3C80"/>
    <w:p w:rsidR="009F3C80" w:rsidRDefault="009F3C80"/>
    <w:p w:rsidR="009F3C80" w:rsidRDefault="009F3C80"/>
    <w:p w:rsidR="009F3C80" w:rsidRDefault="009F3C80"/>
    <w:p w:rsidR="009F3C80" w:rsidRPr="00A829E0" w:rsidRDefault="009F3C80" w:rsidP="009F3C80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  <w:r w:rsidRPr="00C3622A">
        <w:rPr>
          <w:rFonts w:ascii="Arial" w:hAnsi="Arial" w:cs="Arial"/>
          <w:b/>
          <w:sz w:val="20"/>
          <w:szCs w:val="20"/>
        </w:rPr>
        <w:lastRenderedPageBreak/>
        <w:t xml:space="preserve">Poznámky k učebnému plánu: </w:t>
      </w:r>
      <w:r w:rsidRPr="00A829E0">
        <w:rPr>
          <w:rFonts w:ascii="Arial" w:hAnsi="Arial" w:cs="Arial"/>
          <w:b/>
          <w:sz w:val="20"/>
          <w:szCs w:val="20"/>
        </w:rPr>
        <w:t xml:space="preserve"> </w:t>
      </w:r>
    </w:p>
    <w:p w:rsidR="009F3C80" w:rsidRDefault="009F3C80" w:rsidP="009F3C80">
      <w:pPr>
        <w:numPr>
          <w:ilvl w:val="0"/>
          <w:numId w:val="1"/>
        </w:numPr>
        <w:tabs>
          <w:tab w:val="clear" w:pos="413"/>
          <w:tab w:val="num" w:pos="561"/>
        </w:tabs>
        <w:spacing w:before="240"/>
        <w:ind w:left="561" w:hanging="510"/>
        <w:jc w:val="both"/>
        <w:rPr>
          <w:rFonts w:ascii="Arial" w:hAnsi="Arial" w:cs="Arial"/>
          <w:snapToGrid w:val="0"/>
          <w:sz w:val="20"/>
          <w:szCs w:val="20"/>
        </w:rPr>
      </w:pPr>
      <w:r w:rsidRPr="00266812">
        <w:rPr>
          <w:rFonts w:ascii="Arial" w:hAnsi="Arial" w:cs="Arial"/>
          <w:snapToGrid w:val="0"/>
          <w:sz w:val="20"/>
          <w:szCs w:val="20"/>
        </w:rPr>
        <w:t>Trieda sa môže deliť na skupiny podľa súčasne platnej legislatívy.</w:t>
      </w:r>
    </w:p>
    <w:p w:rsidR="009F3C80" w:rsidRPr="009F3C80" w:rsidRDefault="009F3C80" w:rsidP="009F3C80">
      <w:pPr>
        <w:numPr>
          <w:ilvl w:val="0"/>
          <w:numId w:val="1"/>
        </w:numPr>
        <w:tabs>
          <w:tab w:val="clear" w:pos="413"/>
          <w:tab w:val="num" w:pos="561"/>
        </w:tabs>
        <w:spacing w:before="240"/>
        <w:ind w:left="561" w:hanging="510"/>
        <w:jc w:val="both"/>
        <w:rPr>
          <w:rFonts w:ascii="Arial" w:hAnsi="Arial" w:cs="Arial"/>
          <w:snapToGrid w:val="0"/>
          <w:sz w:val="20"/>
          <w:szCs w:val="20"/>
        </w:rPr>
      </w:pPr>
      <w:r w:rsidRPr="009F3C80">
        <w:rPr>
          <w:rFonts w:ascii="Arial" w:hAnsi="Arial" w:cs="Arial"/>
          <w:sz w:val="20"/>
          <w:szCs w:val="20"/>
        </w:rPr>
        <w:t>Žiaci sa učia jeden z cudzích jazykov a volia si anglický jazyk alebo nemecký jazyk.</w:t>
      </w:r>
    </w:p>
    <w:p w:rsidR="009F3C80" w:rsidRDefault="009F3C80" w:rsidP="009F3C80">
      <w:pPr>
        <w:numPr>
          <w:ilvl w:val="0"/>
          <w:numId w:val="1"/>
        </w:numPr>
        <w:tabs>
          <w:tab w:val="clear" w:pos="413"/>
          <w:tab w:val="num" w:pos="561"/>
        </w:tabs>
        <w:spacing w:before="240"/>
        <w:ind w:left="561" w:hanging="510"/>
        <w:jc w:val="both"/>
        <w:rPr>
          <w:rFonts w:ascii="Arial" w:hAnsi="Arial" w:cs="Arial"/>
          <w:snapToGrid w:val="0"/>
          <w:sz w:val="20"/>
          <w:szCs w:val="20"/>
        </w:rPr>
      </w:pPr>
      <w:r w:rsidRPr="009F3C80">
        <w:rPr>
          <w:rFonts w:ascii="Arial" w:hAnsi="Arial" w:cs="Arial"/>
          <w:snapToGrid w:val="0"/>
          <w:sz w:val="20"/>
          <w:szCs w:val="20"/>
        </w:rPr>
        <w:t>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predpisov. Počet žiakov na jedného majstra odbornej výchovy je stanovený  platnou legislatívou.</w:t>
      </w:r>
    </w:p>
    <w:p w:rsidR="009F3C80" w:rsidRDefault="009F3C80" w:rsidP="009F3C80">
      <w:pPr>
        <w:numPr>
          <w:ilvl w:val="0"/>
          <w:numId w:val="1"/>
        </w:numPr>
        <w:tabs>
          <w:tab w:val="clear" w:pos="413"/>
          <w:tab w:val="num" w:pos="561"/>
        </w:tabs>
        <w:spacing w:before="240"/>
        <w:ind w:left="561" w:hanging="510"/>
        <w:jc w:val="both"/>
        <w:rPr>
          <w:rFonts w:ascii="Arial" w:hAnsi="Arial" w:cs="Arial"/>
          <w:snapToGrid w:val="0"/>
          <w:sz w:val="20"/>
          <w:szCs w:val="20"/>
        </w:rPr>
      </w:pPr>
      <w:r w:rsidRPr="009F3C80">
        <w:rPr>
          <w:rFonts w:ascii="Arial" w:hAnsi="Arial" w:cs="Arial"/>
          <w:snapToGrid w:val="0"/>
          <w:sz w:val="20"/>
          <w:szCs w:val="20"/>
        </w:rPr>
        <w:t>Žiaci v každom ročníku absolvujú exkurzie (1 až 2 dni v školskom roku) na prehĺbenie, upevnenie a rozšírenie poznatkov získaných v teoretickom vyučovaní. Exkurzie sú súčasťou výchovno-vzdelávacieho procesu. Pripravuje a vedie ich učiteľ, ktorého vyučovací predmet najviac súvisí s obsahom exkurzie.</w:t>
      </w:r>
    </w:p>
    <w:p w:rsidR="009F3C80" w:rsidRPr="009F3C80" w:rsidRDefault="009F3C80" w:rsidP="009F3C80">
      <w:pPr>
        <w:numPr>
          <w:ilvl w:val="0"/>
          <w:numId w:val="1"/>
        </w:numPr>
        <w:tabs>
          <w:tab w:val="clear" w:pos="413"/>
          <w:tab w:val="num" w:pos="561"/>
        </w:tabs>
        <w:spacing w:before="240"/>
        <w:ind w:left="561" w:hanging="510"/>
        <w:jc w:val="both"/>
        <w:rPr>
          <w:rFonts w:ascii="Arial" w:hAnsi="Arial" w:cs="Arial"/>
          <w:snapToGrid w:val="0"/>
          <w:sz w:val="20"/>
          <w:szCs w:val="20"/>
        </w:rPr>
      </w:pPr>
      <w:r w:rsidRPr="009F3C80">
        <w:rPr>
          <w:rFonts w:ascii="Arial" w:hAnsi="Arial" w:cs="Arial"/>
          <w:snapToGrid w:val="0"/>
          <w:sz w:val="20"/>
          <w:szCs w:val="20"/>
        </w:rPr>
        <w:t>Maturitná skúška sa organizuje podľa súčasne platnej školskej legislatívy.</w:t>
      </w:r>
    </w:p>
    <w:p w:rsidR="009F3C80" w:rsidRDefault="009F3C80" w:rsidP="009F3C80">
      <w:pPr>
        <w:spacing w:before="120"/>
        <w:jc w:val="both"/>
        <w:rPr>
          <w:rFonts w:ascii="Arial" w:hAnsi="Arial" w:cs="Arial"/>
          <w:snapToGrid w:val="0"/>
          <w:sz w:val="20"/>
          <w:szCs w:val="20"/>
        </w:rPr>
      </w:pPr>
    </w:p>
    <w:p w:rsidR="009F3C80" w:rsidRDefault="009F3C80"/>
    <w:sectPr w:rsidR="009F3C80" w:rsidSect="00CA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D6B"/>
    <w:multiLevelType w:val="hybridMultilevel"/>
    <w:tmpl w:val="8F3EA214"/>
    <w:lvl w:ilvl="0" w:tplc="63704886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862053"/>
    <w:multiLevelType w:val="hybridMultilevel"/>
    <w:tmpl w:val="8F3EA214"/>
    <w:lvl w:ilvl="0" w:tplc="63704886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80"/>
    <w:rsid w:val="000D090E"/>
    <w:rsid w:val="000D78B2"/>
    <w:rsid w:val="00122E33"/>
    <w:rsid w:val="002E73A6"/>
    <w:rsid w:val="003742CA"/>
    <w:rsid w:val="004B7249"/>
    <w:rsid w:val="004E3B81"/>
    <w:rsid w:val="004E4AB7"/>
    <w:rsid w:val="005330B5"/>
    <w:rsid w:val="00747B5C"/>
    <w:rsid w:val="00773391"/>
    <w:rsid w:val="00835161"/>
    <w:rsid w:val="009E011B"/>
    <w:rsid w:val="009F222B"/>
    <w:rsid w:val="009F3C80"/>
    <w:rsid w:val="00A2645F"/>
    <w:rsid w:val="00A62131"/>
    <w:rsid w:val="00CA17DB"/>
    <w:rsid w:val="00E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Sarkova</cp:lastModifiedBy>
  <cp:revision>3</cp:revision>
  <dcterms:created xsi:type="dcterms:W3CDTF">2019-06-24T13:29:00Z</dcterms:created>
  <dcterms:modified xsi:type="dcterms:W3CDTF">2019-09-26T06:20:00Z</dcterms:modified>
</cp:coreProperties>
</file>